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B7C" w:rsidRDefault="00D05B7C" w:rsidP="00D05B7C">
      <w:pPr>
        <w:rPr>
          <w:rStyle w:val="a3"/>
          <w:rFonts w:ascii="Arial" w:hAnsi="Arial" w:cs="Arial"/>
          <w:color w:val="000000"/>
          <w:shd w:val="clear" w:color="auto" w:fill="FFFFFF"/>
        </w:rPr>
      </w:pP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D05B7C" w:rsidRPr="00D05B7C" w:rsidRDefault="00D05B7C" w:rsidP="00D05B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ГОРОДА ТОРЖКА</w:t>
      </w:r>
    </w:p>
    <w:p w:rsidR="00D05B7C" w:rsidRPr="00D05B7C" w:rsidRDefault="00D05B7C" w:rsidP="00D05B7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tbl>
      <w:tblPr>
        <w:tblW w:w="0" w:type="auto"/>
        <w:tblCellSpacing w:w="0" w:type="dxa"/>
        <w:tblInd w:w="142" w:type="dxa"/>
        <w:tblLook w:val="04A0" w:firstRow="1" w:lastRow="0" w:firstColumn="1" w:lastColumn="0" w:noHBand="0" w:noVBand="1"/>
      </w:tblPr>
      <w:tblGrid>
        <w:gridCol w:w="3077"/>
        <w:gridCol w:w="3057"/>
        <w:gridCol w:w="504"/>
        <w:gridCol w:w="2575"/>
      </w:tblGrid>
      <w:tr w:rsidR="00D05B7C" w:rsidRPr="00D05B7C" w:rsidTr="00D05B7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6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июня 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BE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D05B7C" w:rsidRPr="00D05B7C" w:rsidTr="00D05B7C">
        <w:trPr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Торжок</w:t>
            </w:r>
          </w:p>
        </w:tc>
        <w:tc>
          <w:tcPr>
            <w:tcW w:w="3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5B7C" w:rsidRPr="00D05B7C" w:rsidRDefault="00D05B7C" w:rsidP="00D05B7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Рекомендациях 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 выборах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Торжокской городской Думы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восьмого </w:t>
      </w:r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</w:t>
      </w:r>
      <w:proofErr w:type="gramEnd"/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bookmarkEnd w:id="0"/>
    <w:p w:rsidR="00D05B7C" w:rsidRPr="00D05B7C" w:rsidRDefault="00D05B7C" w:rsidP="00D0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F00528" w:rsidP="00D05B7C">
      <w:pPr>
        <w:tabs>
          <w:tab w:val="left" w:pos="708"/>
          <w:tab w:val="left" w:pos="116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docdata"/>
          <w:rFonts w:ascii="Times New Roman;Times New Roman" w:hAnsi="Times New Roman;Times New Roman"/>
          <w:color w:val="000000"/>
          <w:sz w:val="28"/>
          <w:szCs w:val="28"/>
        </w:rPr>
        <w:t xml:space="preserve">  </w:t>
      </w:r>
      <w:r>
        <w:rPr>
          <w:rFonts w:ascii="Times New Roman;Times New Roman" w:hAnsi="Times New Roman;Times New Roman"/>
          <w:color w:val="000000"/>
          <w:sz w:val="28"/>
          <w:szCs w:val="28"/>
        </w:rPr>
        <w:t>Руководствуясь статьями 26, 37, 38 Федерального закона от 12.06.2002 № 67-ФЗ «Об основных гарантиях избирательных прав и права на участие в референдуме граждан Российской Федерации», Методическими рекомендациями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Федерации, утвержденными постановлением Центральной избирательной комиссии Российской Федерации от 09.06.2021 № 9/75-8, статьями 22, 33, 34, 35, 36 Избирательного кодекса Тверской области от 07.04.2003 №20-ЗО,</w:t>
      </w:r>
      <w:r>
        <w:rPr>
          <w:rStyle w:val="docdata"/>
          <w:rFonts w:ascii="Times New Roman;Times New Roman" w:hAnsi="Times New Roman;Times New Roman"/>
          <w:color w:val="000000"/>
          <w:sz w:val="28"/>
          <w:szCs w:val="28"/>
        </w:rPr>
        <w:t>выпиской из протокола заседания избирательной комиссии Тверской области от 03.06.2022г №66-1-7 « О примерном порядке приема и проверки подписных листов с</w:t>
      </w:r>
      <w:r>
        <w:rPr>
          <w:rFonts w:ascii="Times New Roman;Times New Roman" w:hAnsi="Times New Roman;Times New Roman"/>
          <w:color w:val="000000"/>
          <w:sz w:val="28"/>
          <w:szCs w:val="28"/>
        </w:rPr>
        <w:t xml:space="preserve"> подписями избирателей в поддержку выдвижения (самовыдвижения) кандидатов, списков кандидатов на выборах депутатов представительных органов муниципальных образований Тверской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05B7C" w:rsidRPr="00F0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постановления избирательной комиссии Тверской области от </w:t>
      </w:r>
      <w:r w:rsidR="00D05B7C" w:rsidRPr="00F00528">
        <w:rPr>
          <w:rFonts w:ascii="Times New Roman" w:eastAsia="Calibri" w:hAnsi="Times New Roman" w:cs="Times New Roman"/>
          <w:bCs/>
          <w:color w:val="000000"/>
          <w:sz w:val="28"/>
        </w:rPr>
        <w:t>22.04.2022 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Торжка»,</w:t>
      </w:r>
      <w:r w:rsidR="00D05B7C" w:rsidRPr="003811D1">
        <w:rPr>
          <w:rFonts w:eastAsia="Calibri"/>
          <w:bCs/>
          <w:color w:val="000000"/>
          <w:sz w:val="28"/>
        </w:rPr>
        <w:t xml:space="preserve"> </w:t>
      </w:r>
      <w:r w:rsidR="00D05B7C">
        <w:rPr>
          <w:rFonts w:eastAsia="Calibri"/>
          <w:bCs/>
          <w:color w:val="000000"/>
          <w:sz w:val="28"/>
        </w:rPr>
        <w:t>т</w:t>
      </w:r>
      <w:r w:rsidR="00D05B7C"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r w:rsid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Торжка </w:t>
      </w:r>
      <w:r w:rsidR="00D05B7C"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D05B7C" w:rsidRPr="00840710" w:rsidRDefault="00D05B7C" w:rsidP="00840710">
      <w:pPr>
        <w:pStyle w:val="a4"/>
        <w:numPr>
          <w:ilvl w:val="0"/>
          <w:numId w:val="1"/>
        </w:numPr>
        <w:tabs>
          <w:tab w:val="left" w:pos="0"/>
          <w:tab w:val="left" w:pos="1260"/>
          <w:tab w:val="left" w:pos="28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Одобрить Рекомендации 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 выборах депутатов Торжокской городской Думы восьмого созыва (прилагаются).</w:t>
      </w:r>
    </w:p>
    <w:p w:rsidR="00D05B7C" w:rsidRPr="00D05B7C" w:rsidRDefault="00D05B7C" w:rsidP="00D05B7C">
      <w:pPr>
        <w:numPr>
          <w:ilvl w:val="0"/>
          <w:numId w:val="1"/>
        </w:numPr>
        <w:tabs>
          <w:tab w:val="clear" w:pos="720"/>
          <w:tab w:val="left" w:pos="0"/>
          <w:tab w:val="left" w:pos="708"/>
          <w:tab w:val="left" w:pos="1414"/>
        </w:tabs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настоящее постановление на сайте территориальной избирательной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Торжка</w:t>
      </w: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</w:t>
      </w:r>
      <w:r w:rsidRPr="00D05B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нет».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208"/>
        <w:gridCol w:w="276"/>
        <w:gridCol w:w="1854"/>
        <w:gridCol w:w="276"/>
        <w:gridCol w:w="2849"/>
      </w:tblGrid>
      <w:tr w:rsidR="00D05B7C" w:rsidRPr="00D05B7C" w:rsidTr="00D05B7C">
        <w:trPr>
          <w:tblCellSpacing w:w="0" w:type="dxa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 Торжка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 Алексеева</w:t>
            </w:r>
          </w:p>
        </w:tc>
      </w:tr>
      <w:tr w:rsidR="00D05B7C" w:rsidRPr="00D05B7C" w:rsidTr="00D05B7C">
        <w:trPr>
          <w:tblCellSpacing w:w="0" w:type="dxa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5B7C" w:rsidRPr="00D05B7C" w:rsidTr="00D05B7C">
        <w:trPr>
          <w:tblCellSpacing w:w="0" w:type="dxa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</w:p>
          <w:p w:rsidR="00D05B7C" w:rsidRPr="00D05B7C" w:rsidRDefault="00D05B7C" w:rsidP="00D05B7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Торжка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Рукавишникова</w:t>
            </w:r>
          </w:p>
        </w:tc>
      </w:tr>
    </w:tbl>
    <w:p w:rsidR="00D05B7C" w:rsidRPr="00D05B7C" w:rsidRDefault="00D05B7C" w:rsidP="00D0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D0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4200" w:type="dxa"/>
        <w:tblLook w:val="04A0" w:firstRow="1" w:lastRow="0" w:firstColumn="1" w:lastColumn="0" w:noHBand="0" w:noVBand="1"/>
      </w:tblPr>
      <w:tblGrid>
        <w:gridCol w:w="4920"/>
      </w:tblGrid>
      <w:tr w:rsidR="00D05B7C" w:rsidRPr="00D05B7C" w:rsidTr="00D05B7C">
        <w:trPr>
          <w:tblCellSpacing w:w="0" w:type="dxa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05B7C" w:rsidRPr="00D05B7C" w:rsidTr="00D05B7C">
        <w:trPr>
          <w:tblCellSpacing w:w="0" w:type="dxa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территориальной</w:t>
            </w:r>
          </w:p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избирательной комиссии</w:t>
            </w:r>
          </w:p>
        </w:tc>
      </w:tr>
      <w:tr w:rsidR="00D05B7C" w:rsidRPr="00D05B7C" w:rsidTr="00D05B7C">
        <w:trPr>
          <w:tblCellSpacing w:w="0" w:type="dxa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Торжка</w:t>
            </w:r>
          </w:p>
        </w:tc>
      </w:tr>
      <w:tr w:rsidR="00D05B7C" w:rsidRPr="00D05B7C" w:rsidTr="00D05B7C">
        <w:trPr>
          <w:tblCellSpacing w:w="0" w:type="dxa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E6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BE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</w:tbl>
    <w:p w:rsidR="00D05B7C" w:rsidRPr="00D05B7C" w:rsidRDefault="00D05B7C" w:rsidP="00D05B7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</w:t>
      </w: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 выборах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Торжокской городской Думы</w:t>
      </w:r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осьмого</w:t>
      </w:r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 </w:t>
      </w: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Для регистрации кандидата, выдвинутого в порядке самовыдвижения, кандидата, выдвинутого избирательным объединением (далее – кандидат) не позднее чем через 35 дней после дня официального опубликования решения о назначении выборов (не позднее 18 часов 2 августа 2025 года представляет в территориальную избирательную комиссию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Торжка</w:t>
      </w: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ТИК) комплект избирательных документов (п.1 ст.34 Кодекса).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случае, если в поддержку выдвижения кандидата осуществлялся сбор подписей избирателей, то кандидат не позднее 18 часов 2 августа 2025 года одновременно с вышеуказанными документами, представляет в ТИК подписные листы с подписями избирателей, собранными в поддержку выдвижения кандидата, и протокол об итогах сбора подписей избирателей на бумажном носителе и в машиночитаемом виде по форме, установленной ТИК (приложение № 12 к постановлению ТИК от 06.05.2025 № 54/267-5).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Количество подписей, которое необходимо для регистрации кандидата установлено постановлением ТИК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Подписные листы представляются в комиссию в сброшюрованном (не более 100 листов в одной папке) и пронумерованном виде (п.17 ст.33 Кодекса).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Форма подписного листа установлена приложением 8 к Федеральному закону от 12.06.2002 № 67-ФЗ «Об основных гарантиях избирательных прав и права на участие в референдуме граждан Российской Федерации» (далее – Федеральный закон).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является обязательной. В соответствии с подпунктом «и» пункта 9 статьи 35 Избирательного кодекса Тверской области (далее – Кодекс) все подписи избирателей в подписном листе, форма которого не соответствует требованиям, установленным приложением 8 к Федеральному закону, признаются недействительными.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 представления в ТИК подписных листов, рукописным способом осуществляется сквозная нумерация подписных листов в пределах каждой папки. Номер подписного листа проставляется в правом нижнем углу каждого подписного листа.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Подписи, исключенные (вычеркнутые) лицом, осуществляющим сбор подписей, кандидатом не нумеруются и не учитываются (если это специально отмечено в подписном листе или в протоколе об итогах сбора подписей до представления подписных листов в избирательную комиссию).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Подписи, исключенные (вычеркнутые) кандидатом, должны быть им надлежащим образом оформлены до представления в ТИК. Отметка может быть сделана как в подписном листе, так и оговорена в протоколе об итогах сбора подписей. Кандидат напротив вычеркнутой им подписи избирателя (данных об избирателе) ставит собственноручную заверяющую подпись, либо указывает общее количество забракованных подписей в протоколе об итогах сбора подписей (в этом случае по каждой зачеркнутой подписи необходимо указать номер папки, номер подписного листа и номер подписи в подписном листе).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Подшивка подписных листов помещается в плотную обложку и прошивается вместе с обложкой. Прошивание осуществляется таким образом, чтобы полностью были видны все данные подписного листа. Подписные листы рекомендуется сшивать сверху или слева в зависимости от расположения текста подписного листа.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Концы прошивочной нитки (шнура, шпагата) выводятся на оборотную сторону обложки, фиксируются наклеиванием бумажной накладки (круглой, квадратной, прямоугольной или иной формы), на которую ставится подпись кандидата с расшифровкой.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 лицевой стороне обложки каждой папки указываются фамилия, имя, отчество кандидата, наименование и номер одномандатного избирательного округа, в котором осуществлялся сбор подписей избирателей, номер папки, количество подписных листов в папке, количество подписей избирателей в папке (образец приведен в приложении к настоящим Рекомендациям).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заполнении протокола об итогах сбора подписей избирателей в итоговой строке протокола в графе «Номер папки» указывается общее число папок.</w:t>
      </w:r>
    </w:p>
    <w:p w:rsidR="00D05B7C" w:rsidRPr="00D05B7C" w:rsidRDefault="00D05B7C" w:rsidP="00D05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Машиночитаемый вид протокола представляется в виде файла в формате *.</w:t>
      </w:r>
      <w:proofErr w:type="spellStart"/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*.</w:t>
      </w:r>
      <w:proofErr w:type="spellStart"/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rtf</w:t>
      </w:r>
      <w:proofErr w:type="spellEnd"/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именем </w:t>
      </w:r>
      <w:proofErr w:type="spellStart"/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Protokol</w:t>
      </w:r>
      <w:proofErr w:type="spellEnd"/>
      <w:r w:rsidRPr="00D0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набирается шрифтом размера не менее 12 пунктов. При заполнении таблицы не следует объединять или разделять графы.</w:t>
      </w:r>
      <w:r w:rsidRPr="00D0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D05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05B7C" w:rsidRPr="00D05B7C" w:rsidRDefault="00D05B7C" w:rsidP="00D05B7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3420" w:type="dxa"/>
        <w:tblLook w:val="04A0" w:firstRow="1" w:lastRow="0" w:firstColumn="1" w:lastColumn="0" w:noHBand="0" w:noVBand="1"/>
      </w:tblPr>
      <w:tblGrid>
        <w:gridCol w:w="5760"/>
      </w:tblGrid>
      <w:tr w:rsidR="00D05B7C" w:rsidRPr="00D05B7C" w:rsidTr="00D05B7C">
        <w:trPr>
          <w:tblCellSpacing w:w="0" w:type="dxa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05B7C" w:rsidRPr="00D05B7C" w:rsidTr="00D05B7C">
        <w:trPr>
          <w:tblCellSpacing w:w="0" w:type="dxa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Рекомендациям 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 выборах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Торжокской городской Думы восьмого</w:t>
            </w:r>
            <w:r w:rsidRPr="00D0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созыва </w:t>
            </w:r>
          </w:p>
          <w:p w:rsidR="00D05B7C" w:rsidRPr="00D05B7C" w:rsidRDefault="00D05B7C" w:rsidP="00D0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5B7C" w:rsidRPr="00D05B7C" w:rsidRDefault="00D05B7C" w:rsidP="00D0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Образец </w:t>
      </w: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Выборы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Торжокской городской Думы восьмого</w:t>
      </w:r>
      <w:r w:rsidRPr="00D0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 </w:t>
      </w: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ПОДПИСНЫЕ ЛИСТЫ С ПОДПИСЯМИ ИЗБИРАТЕЛЕЙ, СОБРАННЫМИ В ПОДДЕРЖКУ ВЫДВИЖЕНИЯ </w:t>
      </w:r>
    </w:p>
    <w:p w:rsidR="00D05B7C" w:rsidRPr="00D05B7C" w:rsidRDefault="00D05B7C" w:rsidP="00D0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КАНДИДАТА В ДЕПУТАТ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Ы ТОРЖОКСКОЙ ГОРОДСКОЙ ДУМЫ ВОСЬМОГО </w:t>
      </w:r>
      <w:r w:rsidRPr="00D05B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СОЗЫВА ПО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ОДНОМАНДАТНОМУ</w:t>
      </w:r>
      <w:r w:rsidRPr="00D05B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___</w:t>
      </w:r>
    </w:p>
    <w:p w:rsidR="00D05B7C" w:rsidRPr="00D05B7C" w:rsidRDefault="00D05B7C" w:rsidP="00D0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>
      <w:pPr>
        <w:keepNext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Иванова Ивана Ивановича</w:t>
      </w:r>
    </w:p>
    <w:p w:rsidR="00D05B7C" w:rsidRPr="00D05B7C" w:rsidRDefault="00D05B7C" w:rsidP="00D05B7C">
      <w:pPr>
        <w:keepNext/>
        <w:numPr>
          <w:ilvl w:val="0"/>
          <w:numId w:val="2"/>
        </w:numPr>
        <w:tabs>
          <w:tab w:val="left" w:pos="0"/>
        </w:tabs>
        <w:spacing w:before="20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ПАПКА №1</w:t>
      </w:r>
    </w:p>
    <w:p w:rsidR="00D05B7C" w:rsidRPr="00D05B7C" w:rsidRDefault="00D05B7C" w:rsidP="00D0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>
      <w:pPr>
        <w:keepNext/>
        <w:numPr>
          <w:ilvl w:val="0"/>
          <w:numId w:val="3"/>
        </w:numPr>
        <w:tabs>
          <w:tab w:val="left" w:pos="0"/>
        </w:tabs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Количество подписных листов     ________</w:t>
      </w:r>
    </w:p>
    <w:p w:rsidR="00D05B7C" w:rsidRPr="00D05B7C" w:rsidRDefault="00D05B7C" w:rsidP="00D05B7C">
      <w:pPr>
        <w:keepNext/>
        <w:numPr>
          <w:ilvl w:val="0"/>
          <w:numId w:val="3"/>
        </w:numPr>
        <w:tabs>
          <w:tab w:val="left" w:pos="0"/>
        </w:tabs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B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Количество подписей избирателей ________</w:t>
      </w:r>
    </w:p>
    <w:p w:rsidR="00D05B7C" w:rsidRPr="00D05B7C" w:rsidRDefault="00D05B7C" w:rsidP="00D05B7C">
      <w:pPr>
        <w:widowControl w:val="0"/>
        <w:spacing w:before="120" w:after="120" w:line="31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B7C" w:rsidRPr="00D05B7C" w:rsidRDefault="00D05B7C" w:rsidP="00D05B7C"/>
    <w:sectPr w:rsidR="00D05B7C" w:rsidRPr="00D0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32E6B"/>
    <w:multiLevelType w:val="multilevel"/>
    <w:tmpl w:val="D50C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7788A"/>
    <w:multiLevelType w:val="multilevel"/>
    <w:tmpl w:val="1D2A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9075B8"/>
    <w:multiLevelType w:val="multilevel"/>
    <w:tmpl w:val="4EA4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DA"/>
    <w:rsid w:val="000C574C"/>
    <w:rsid w:val="00340A66"/>
    <w:rsid w:val="0060792A"/>
    <w:rsid w:val="006F08E7"/>
    <w:rsid w:val="00840710"/>
    <w:rsid w:val="008437DA"/>
    <w:rsid w:val="00BE6FE0"/>
    <w:rsid w:val="00D05B7C"/>
    <w:rsid w:val="00EE6C32"/>
    <w:rsid w:val="00F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68F1D-686A-4C69-9EE8-F03912B3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7DA"/>
    <w:rPr>
      <w:color w:val="0000FF"/>
      <w:u w:val="single"/>
    </w:rPr>
  </w:style>
  <w:style w:type="character" w:customStyle="1" w:styleId="docdata">
    <w:name w:val="docdata"/>
    <w:aliases w:val="docy,v5,3070,bqiaagaaeyqcaaagiaiaaanjcaaabxeiaaaaaaaaaaaaaaaaaaaaaaaaaaaaaaaaaaaaaaaaaaaaaaaaaaaaaaaaaaaaaaaaaaaaaaaaaaaaaaaaaaaaaaaaaaaaaaaaaaaaaaaaaaaaaaaaaaaaaaaaaaaaaaaaaaaaaaaaaaaaaaaaaaaaaaaaaaaaaaaaaaaaaaaaaaaaaaaaaaaaaaaaaaaaaaaaaaaaaaaa"/>
    <w:basedOn w:val="a0"/>
    <w:rsid w:val="00F00528"/>
  </w:style>
  <w:style w:type="paragraph" w:styleId="a4">
    <w:name w:val="List Paragraph"/>
    <w:basedOn w:val="a"/>
    <w:uiPriority w:val="34"/>
    <w:qFormat/>
    <w:rsid w:val="008407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2025-06-26T08:40:00Z</cp:lastPrinted>
  <dcterms:created xsi:type="dcterms:W3CDTF">2025-07-01T06:52:00Z</dcterms:created>
  <dcterms:modified xsi:type="dcterms:W3CDTF">2025-07-01T06:52:00Z</dcterms:modified>
</cp:coreProperties>
</file>