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8E4B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</w:t>
      </w:r>
      <w:r w:rsidR="00180776">
        <w:rPr>
          <w:b/>
          <w:bCs/>
          <w:color w:val="000000"/>
          <w:sz w:val="28"/>
          <w:szCs w:val="28"/>
        </w:rPr>
        <w:t>1</w:t>
      </w:r>
      <w:r w:rsidR="008E4B14">
        <w:rPr>
          <w:b/>
          <w:bCs/>
          <w:color w:val="000000"/>
          <w:sz w:val="28"/>
          <w:szCs w:val="28"/>
        </w:rPr>
        <w:t>6</w:t>
      </w:r>
    </w:p>
    <w:p w:rsidR="00054C9F" w:rsidRPr="00880145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  <w:rPr>
          <w:b/>
        </w:rPr>
      </w:pPr>
      <w:r>
        <w:rPr>
          <w:color w:val="000000"/>
          <w:sz w:val="28"/>
          <w:szCs w:val="28"/>
        </w:rPr>
        <w:t>                     </w:t>
      </w:r>
      <w:bookmarkStart w:id="0" w:name="_GoBack"/>
      <w:r w:rsidR="008E4B14" w:rsidRPr="00880145">
        <w:rPr>
          <w:b/>
          <w:color w:val="000000"/>
          <w:sz w:val="28"/>
          <w:szCs w:val="28"/>
        </w:rPr>
        <w:t>Зубкова Максима Александровича</w:t>
      </w:r>
      <w:bookmarkEnd w:id="0"/>
    </w:p>
    <w:p w:rsidR="00054C9F" w:rsidRPr="00F5085D" w:rsidRDefault="005F4385" w:rsidP="00CA4B8B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представленные</w:t>
      </w:r>
      <w:r w:rsidR="00CA4B8B">
        <w:rPr>
          <w:color w:val="000000"/>
          <w:sz w:val="28"/>
          <w:szCs w:val="28"/>
        </w:rPr>
        <w:t xml:space="preserve"> </w:t>
      </w:r>
      <w:r w:rsidR="008E4B14">
        <w:rPr>
          <w:color w:val="000000"/>
          <w:sz w:val="28"/>
          <w:szCs w:val="28"/>
        </w:rPr>
        <w:t xml:space="preserve">Зубковым Максимом </w:t>
      </w:r>
      <w:r w:rsidR="00DA31B8">
        <w:rPr>
          <w:color w:val="000000"/>
          <w:sz w:val="28"/>
          <w:szCs w:val="28"/>
        </w:rPr>
        <w:t>Александровичем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180776">
        <w:rPr>
          <w:color w:val="000000"/>
          <w:sz w:val="28"/>
          <w:szCs w:val="28"/>
        </w:rPr>
        <w:t>1</w:t>
      </w:r>
      <w:r w:rsidR="008E4B14">
        <w:rPr>
          <w:color w:val="000000"/>
          <w:sz w:val="28"/>
          <w:szCs w:val="28"/>
        </w:rPr>
        <w:t>6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CA4B8B">
        <w:rPr>
          <w:color w:val="000000"/>
          <w:sz w:val="28"/>
          <w:szCs w:val="28"/>
        </w:rPr>
        <w:t>29</w:t>
      </w:r>
      <w:r w:rsidR="00054C9F" w:rsidRPr="00EA42CB">
        <w:rPr>
          <w:color w:val="000000"/>
          <w:sz w:val="28"/>
          <w:szCs w:val="28"/>
        </w:rPr>
        <w:t>.0</w:t>
      </w:r>
      <w:r w:rsidR="00CA4B8B">
        <w:rPr>
          <w:color w:val="000000"/>
          <w:sz w:val="28"/>
          <w:szCs w:val="28"/>
        </w:rPr>
        <w:t>1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CA4B8B">
        <w:rPr>
          <w:color w:val="000000"/>
          <w:sz w:val="28"/>
          <w:szCs w:val="28"/>
        </w:rPr>
        <w:t>5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CA4B8B">
        <w:rPr>
          <w:color w:val="000000"/>
          <w:sz w:val="28"/>
          <w:szCs w:val="28"/>
        </w:rPr>
        <w:t>09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CA4B8B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CA4B8B">
        <w:rPr>
          <w:b/>
          <w:bCs/>
          <w:sz w:val="28"/>
          <w:szCs w:val="28"/>
        </w:rPr>
        <w:t>Торжокского</w:t>
      </w:r>
      <w:proofErr w:type="spellEnd"/>
      <w:r w:rsidR="00CA4B8B">
        <w:rPr>
          <w:b/>
          <w:bCs/>
          <w:sz w:val="28"/>
          <w:szCs w:val="28"/>
        </w:rPr>
        <w:t xml:space="preserve">   муниципального округа Тверской области первого созыва, выдвинутых избирательным объединением «Торжокское местное   отделение Всероссийской политической партии «ЕДИНАЯ РОССИЯ»»   по одномандатным избирательным округам на выборах депутатов Думы   </w:t>
      </w:r>
      <w:proofErr w:type="spellStart"/>
      <w:r w:rsidR="00CA4B8B">
        <w:rPr>
          <w:b/>
          <w:bCs/>
          <w:sz w:val="28"/>
          <w:szCs w:val="28"/>
        </w:rPr>
        <w:t>Торжокского</w:t>
      </w:r>
      <w:proofErr w:type="spellEnd"/>
      <w:r w:rsidR="00CA4B8B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</w:t>
      </w:r>
      <w:r w:rsidR="00AA597A">
        <w:rPr>
          <w:color w:val="000000"/>
          <w:sz w:val="28"/>
          <w:szCs w:val="28"/>
        </w:rPr>
        <w:t xml:space="preserve">ть </w:t>
      </w:r>
      <w:r w:rsidR="008E4B14">
        <w:rPr>
          <w:color w:val="000000"/>
          <w:sz w:val="28"/>
          <w:szCs w:val="28"/>
        </w:rPr>
        <w:t>Зубкова Максима Александровича</w:t>
      </w:r>
      <w:r>
        <w:rPr>
          <w:color w:val="000000"/>
          <w:sz w:val="28"/>
          <w:szCs w:val="28"/>
        </w:rPr>
        <w:t xml:space="preserve">, </w:t>
      </w:r>
      <w:r w:rsidR="008C5997">
        <w:rPr>
          <w:color w:val="000000"/>
          <w:sz w:val="28"/>
          <w:szCs w:val="28"/>
        </w:rPr>
        <w:t>19</w:t>
      </w:r>
      <w:r w:rsidR="008E4B14">
        <w:rPr>
          <w:color w:val="000000"/>
          <w:sz w:val="28"/>
          <w:szCs w:val="28"/>
        </w:rPr>
        <w:t>79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>,</w:t>
      </w:r>
      <w:r w:rsidR="00EE3184">
        <w:rPr>
          <w:color w:val="000000"/>
          <w:sz w:val="28"/>
          <w:szCs w:val="28"/>
        </w:rPr>
        <w:t xml:space="preserve"> </w:t>
      </w:r>
      <w:r w:rsidR="00180776">
        <w:rPr>
          <w:color w:val="000000"/>
          <w:sz w:val="28"/>
          <w:szCs w:val="28"/>
        </w:rPr>
        <w:t xml:space="preserve">г. Торжок </w:t>
      </w:r>
      <w:r w:rsidR="00093DAF">
        <w:rPr>
          <w:color w:val="000000"/>
          <w:sz w:val="28"/>
          <w:szCs w:val="28"/>
        </w:rPr>
        <w:t xml:space="preserve">, </w:t>
      </w:r>
      <w:r w:rsidR="006D47BE">
        <w:rPr>
          <w:color w:val="000000"/>
          <w:sz w:val="28"/>
          <w:szCs w:val="28"/>
        </w:rPr>
        <w:t xml:space="preserve"> </w:t>
      </w:r>
      <w:r w:rsidR="00EE3190">
        <w:rPr>
          <w:color w:val="000000"/>
          <w:sz w:val="28"/>
          <w:szCs w:val="28"/>
        </w:rPr>
        <w:t xml:space="preserve"> </w:t>
      </w:r>
      <w:r w:rsidR="00186358">
        <w:rPr>
          <w:color w:val="000000"/>
          <w:sz w:val="28"/>
          <w:szCs w:val="28"/>
        </w:rPr>
        <w:t>место работы</w:t>
      </w:r>
      <w:r w:rsidR="00CA4B8B">
        <w:rPr>
          <w:color w:val="000000"/>
          <w:sz w:val="28"/>
          <w:szCs w:val="28"/>
        </w:rPr>
        <w:t>:</w:t>
      </w:r>
      <w:r w:rsidR="00A968E8">
        <w:rPr>
          <w:color w:val="000000"/>
          <w:sz w:val="28"/>
          <w:szCs w:val="28"/>
        </w:rPr>
        <w:t xml:space="preserve"> </w:t>
      </w:r>
      <w:r w:rsidR="00AD1DFD">
        <w:rPr>
          <w:color w:val="000000"/>
          <w:sz w:val="28"/>
          <w:szCs w:val="28"/>
        </w:rPr>
        <w:t>О</w:t>
      </w:r>
      <w:r w:rsidR="008E4B14">
        <w:rPr>
          <w:color w:val="000000"/>
          <w:sz w:val="28"/>
          <w:szCs w:val="28"/>
        </w:rPr>
        <w:t>ОО «ГЕОТЕХНОЛОГИИ», генеральный директор</w:t>
      </w:r>
      <w:r w:rsidR="00F5085D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EE3190">
        <w:rPr>
          <w:color w:val="000000"/>
          <w:sz w:val="28"/>
          <w:szCs w:val="28"/>
        </w:rPr>
        <w:t>ого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CA4B8B">
        <w:rPr>
          <w:color w:val="000000"/>
          <w:sz w:val="28"/>
          <w:szCs w:val="28"/>
        </w:rPr>
        <w:t>Торжокским</w:t>
      </w:r>
      <w:proofErr w:type="spellEnd"/>
      <w:r w:rsidR="00CA4B8B">
        <w:rPr>
          <w:color w:val="000000"/>
          <w:sz w:val="28"/>
          <w:szCs w:val="28"/>
        </w:rPr>
        <w:t xml:space="preserve"> местным отделением Всероссийской политической партии «ЕДИНАЯ РОССИЯ» 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180776">
        <w:rPr>
          <w:color w:val="000000"/>
          <w:sz w:val="28"/>
          <w:szCs w:val="28"/>
        </w:rPr>
        <w:t>1</w:t>
      </w:r>
      <w:r w:rsidR="008E4B14">
        <w:rPr>
          <w:color w:val="000000"/>
          <w:sz w:val="28"/>
          <w:szCs w:val="28"/>
        </w:rPr>
        <w:t>6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lastRenderedPageBreak/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A15BC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часов </w:t>
      </w:r>
      <w:r w:rsidR="00B83E2E">
        <w:rPr>
          <w:color w:val="000000"/>
          <w:sz w:val="28"/>
          <w:szCs w:val="28"/>
        </w:rPr>
        <w:t>1</w:t>
      </w:r>
      <w:r w:rsidR="008E4B1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t>Выда</w:t>
      </w:r>
      <w:r w:rsidR="006D47BE">
        <w:rPr>
          <w:color w:val="000000"/>
          <w:sz w:val="28"/>
          <w:szCs w:val="28"/>
        </w:rPr>
        <w:t xml:space="preserve">ть </w:t>
      </w:r>
      <w:r w:rsidR="008E4B14">
        <w:rPr>
          <w:color w:val="000000"/>
          <w:sz w:val="28"/>
          <w:szCs w:val="28"/>
        </w:rPr>
        <w:t xml:space="preserve">Зубкову М.А. </w:t>
      </w:r>
      <w:r w:rsidR="00EE31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093DAF"/>
    <w:rsid w:val="00117850"/>
    <w:rsid w:val="001376DB"/>
    <w:rsid w:val="00180776"/>
    <w:rsid w:val="00186358"/>
    <w:rsid w:val="001A1EFC"/>
    <w:rsid w:val="00237D6B"/>
    <w:rsid w:val="002734B5"/>
    <w:rsid w:val="003126DC"/>
    <w:rsid w:val="003B50B2"/>
    <w:rsid w:val="003C2C94"/>
    <w:rsid w:val="003E69B6"/>
    <w:rsid w:val="00452228"/>
    <w:rsid w:val="0055320F"/>
    <w:rsid w:val="0059274B"/>
    <w:rsid w:val="005F365F"/>
    <w:rsid w:val="005F4385"/>
    <w:rsid w:val="00677F23"/>
    <w:rsid w:val="006A460E"/>
    <w:rsid w:val="006D47BE"/>
    <w:rsid w:val="0074439B"/>
    <w:rsid w:val="00753799"/>
    <w:rsid w:val="0076484A"/>
    <w:rsid w:val="007957EE"/>
    <w:rsid w:val="007D2603"/>
    <w:rsid w:val="007F4DE0"/>
    <w:rsid w:val="00843815"/>
    <w:rsid w:val="00880145"/>
    <w:rsid w:val="008B78D4"/>
    <w:rsid w:val="008C5997"/>
    <w:rsid w:val="008E4B14"/>
    <w:rsid w:val="009C4069"/>
    <w:rsid w:val="00A15BC9"/>
    <w:rsid w:val="00A65D5F"/>
    <w:rsid w:val="00A72BB5"/>
    <w:rsid w:val="00A8237C"/>
    <w:rsid w:val="00A968E8"/>
    <w:rsid w:val="00AA0567"/>
    <w:rsid w:val="00AA597A"/>
    <w:rsid w:val="00AD1DFD"/>
    <w:rsid w:val="00B005C1"/>
    <w:rsid w:val="00B83E2E"/>
    <w:rsid w:val="00CA4B8B"/>
    <w:rsid w:val="00D70C59"/>
    <w:rsid w:val="00DA31B8"/>
    <w:rsid w:val="00E17117"/>
    <w:rsid w:val="00E44D6C"/>
    <w:rsid w:val="00E832F4"/>
    <w:rsid w:val="00EA42CB"/>
    <w:rsid w:val="00EE3184"/>
    <w:rsid w:val="00EE3190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cp:lastPrinted>2026-02-09T12:02:00Z</cp:lastPrinted>
  <dcterms:created xsi:type="dcterms:W3CDTF">2026-02-09T09:45:00Z</dcterms:created>
  <dcterms:modified xsi:type="dcterms:W3CDTF">2026-02-09T12:02:00Z</dcterms:modified>
</cp:coreProperties>
</file>