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7"/>
        <w:gridCol w:w="1264"/>
        <w:gridCol w:w="2959"/>
        <w:gridCol w:w="1190"/>
        <w:gridCol w:w="1976"/>
      </w:tblGrid>
      <w:tr w:rsidR="008A16A6">
        <w:trPr>
          <w:trHeight w:val="592"/>
        </w:trPr>
        <w:tc>
          <w:tcPr>
            <w:tcW w:w="9356" w:type="dxa"/>
            <w:gridSpan w:val="5"/>
          </w:tcPr>
          <w:p w:rsidR="008A16A6" w:rsidRDefault="00EE0E5E">
            <w:pPr>
              <w:pStyle w:val="LO-Normal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 ГОРОДА ТОРЖКА</w:t>
            </w:r>
          </w:p>
        </w:tc>
      </w:tr>
      <w:tr w:rsidR="008A16A6">
        <w:trPr>
          <w:trHeight w:val="592"/>
        </w:trPr>
        <w:tc>
          <w:tcPr>
            <w:tcW w:w="9356" w:type="dxa"/>
            <w:gridSpan w:val="5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8A16A6">
        <w:trPr>
          <w:trHeight w:val="162"/>
        </w:trPr>
        <w:tc>
          <w:tcPr>
            <w:tcW w:w="1967" w:type="dxa"/>
          </w:tcPr>
          <w:p w:rsidR="008A16A6" w:rsidRDefault="008A16A6">
            <w:pPr>
              <w:pStyle w:val="LO-Normal"/>
              <w:widowControl/>
              <w:jc w:val="center"/>
              <w:rPr>
                <w:b/>
                <w:spacing w:val="30"/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8A16A6" w:rsidRDefault="008A16A6">
            <w:pPr>
              <w:pStyle w:val="LO-Normal"/>
              <w:widowControl/>
              <w:jc w:val="center"/>
              <w:rPr>
                <w:rFonts w:ascii="Arial Narrow" w:hAnsi="Arial Narrow" w:cs="Arial Narrow"/>
                <w:spacing w:val="100"/>
                <w:sz w:val="18"/>
                <w:szCs w:val="18"/>
              </w:rPr>
            </w:pPr>
          </w:p>
        </w:tc>
      </w:tr>
      <w:tr w:rsidR="008A16A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EE0E5E">
            <w:pPr>
              <w:pStyle w:val="LO-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мая 2023 г.</w:t>
            </w:r>
          </w:p>
        </w:tc>
        <w:tc>
          <w:tcPr>
            <w:tcW w:w="2959" w:type="dxa"/>
            <w:vAlign w:val="center"/>
          </w:tcPr>
          <w:p w:rsidR="008A16A6" w:rsidRDefault="008A16A6">
            <w:pPr>
              <w:pStyle w:val="LO-Normal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8A16A6" w:rsidRDefault="00EE0E5E">
            <w:pPr>
              <w:pStyle w:val="LO-Normal"/>
              <w:ind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8A16A6" w:rsidRDefault="00EE0E5E">
            <w:pPr>
              <w:pStyle w:val="LO-Normal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47/2</w:t>
            </w:r>
            <w:r w:rsidR="00CD0C8D">
              <w:rPr>
                <w:sz w:val="28"/>
                <w:szCs w:val="28"/>
              </w:rPr>
              <w:t>4</w:t>
            </w:r>
            <w:r w:rsidR="00265F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-5</w:t>
            </w:r>
          </w:p>
        </w:tc>
      </w:tr>
      <w:tr w:rsidR="008A16A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Торжок</w:t>
            </w:r>
          </w:p>
        </w:tc>
        <w:tc>
          <w:tcPr>
            <w:tcW w:w="3166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8A16A6" w:rsidRDefault="00EE0E5E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</w:t>
      </w:r>
      <w:r w:rsidR="00CD0C8D">
        <w:rPr>
          <w:b/>
          <w:sz w:val="28"/>
          <w:szCs w:val="28"/>
        </w:rPr>
        <w:t>100</w:t>
      </w:r>
      <w:r w:rsidR="00265F8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860024">
        <w:rPr>
          <w:b/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860024">
        <w:rPr>
          <w:b/>
          <w:sz w:val="28"/>
          <w:szCs w:val="28"/>
        </w:rPr>
        <w:t xml:space="preserve">Торжок </w:t>
      </w:r>
      <w:r>
        <w:rPr>
          <w:b/>
          <w:sz w:val="28"/>
          <w:szCs w:val="28"/>
        </w:rPr>
        <w:t xml:space="preserve"> Тверской</w:t>
      </w:r>
      <w:proofErr w:type="gramEnd"/>
      <w:r>
        <w:rPr>
          <w:b/>
          <w:sz w:val="28"/>
          <w:szCs w:val="28"/>
        </w:rPr>
        <w:t xml:space="preserve"> области</w:t>
      </w:r>
      <w:bookmarkStart w:id="0" w:name="_GoBack"/>
      <w:bookmarkEnd w:id="0"/>
    </w:p>
    <w:p w:rsidR="008A16A6" w:rsidRDefault="00EE0E5E" w:rsidP="00860024">
      <w:pPr>
        <w:ind w:firstLine="902"/>
        <w:jc w:val="both"/>
      </w:pPr>
      <w:r>
        <w:rPr>
          <w:sz w:val="28"/>
          <w:szCs w:val="28"/>
        </w:rPr>
        <w:t>В соответствии с пунктом 7 статьи 28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№20-ЗО, на основании постановления территориальной избирательной</w:t>
      </w:r>
      <w:r>
        <w:rPr>
          <w:i/>
          <w:color w:val="FF0000"/>
          <w:sz w:val="28"/>
        </w:rPr>
        <w:t xml:space="preserve"> </w:t>
      </w:r>
      <w:r>
        <w:rPr>
          <w:sz w:val="28"/>
        </w:rPr>
        <w:t>города Торжка</w:t>
      </w:r>
      <w:r>
        <w:rPr>
          <w:sz w:val="28"/>
          <w:szCs w:val="28"/>
        </w:rPr>
        <w:t xml:space="preserve"> от </w:t>
      </w:r>
      <w:r w:rsidR="0054732C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54732C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</w:t>
      </w:r>
      <w:r w:rsidR="0054732C">
        <w:rPr>
          <w:sz w:val="28"/>
          <w:szCs w:val="28"/>
        </w:rPr>
        <w:t>47</w:t>
      </w:r>
      <w:r>
        <w:rPr>
          <w:sz w:val="28"/>
          <w:szCs w:val="28"/>
        </w:rPr>
        <w:t>/</w:t>
      </w:r>
      <w:r w:rsidR="0054732C">
        <w:rPr>
          <w:sz w:val="28"/>
          <w:szCs w:val="28"/>
        </w:rPr>
        <w:t>226</w:t>
      </w:r>
      <w:r>
        <w:rPr>
          <w:sz w:val="28"/>
          <w:szCs w:val="28"/>
        </w:rPr>
        <w:t>-</w:t>
      </w:r>
      <w:r w:rsidR="0054732C">
        <w:rPr>
          <w:sz w:val="28"/>
          <w:szCs w:val="28"/>
        </w:rPr>
        <w:t>5</w:t>
      </w:r>
      <w:r>
        <w:rPr>
          <w:sz w:val="28"/>
          <w:szCs w:val="28"/>
        </w:rPr>
        <w:t xml:space="preserve"> «О формировании участковых избирательных комиссий </w:t>
      </w:r>
      <w:r w:rsidR="00860024">
        <w:rPr>
          <w:sz w:val="28"/>
          <w:szCs w:val="28"/>
        </w:rPr>
        <w:t xml:space="preserve">избирательных участков №№987-1009 </w:t>
      </w:r>
      <w:r w:rsidR="00860024">
        <w:rPr>
          <w:sz w:val="28"/>
          <w:szCs w:val="28"/>
        </w:rPr>
        <w:t xml:space="preserve">муниципального образования городской округ город Торжок </w:t>
      </w:r>
      <w:r>
        <w:rPr>
          <w:sz w:val="28"/>
          <w:szCs w:val="28"/>
        </w:rPr>
        <w:t xml:space="preserve"> Тверской области срока полномочий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54732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Cs w:val="28"/>
        </w:rPr>
        <w:t>.</w:t>
      </w:r>
      <w:r>
        <w:rPr>
          <w:sz w:val="28"/>
          <w:szCs w:val="28"/>
        </w:rPr>
        <w:t xml:space="preserve">», территориальная избирательная комиссия города Торжка </w:t>
      </w:r>
      <w:r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8A16A6" w:rsidRDefault="00EE0E5E" w:rsidP="00860024">
      <w:pPr>
        <w:numPr>
          <w:ilvl w:val="0"/>
          <w:numId w:val="2"/>
        </w:numPr>
        <w:tabs>
          <w:tab w:val="clear" w:pos="1969"/>
          <w:tab w:val="left" w:pos="0"/>
        </w:tabs>
        <w:ind w:left="0" w:firstLine="709"/>
        <w:jc w:val="both"/>
      </w:pPr>
      <w:r>
        <w:rPr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CD0C8D">
        <w:rPr>
          <w:sz w:val="28"/>
          <w:szCs w:val="28"/>
        </w:rPr>
        <w:t>100</w:t>
      </w:r>
      <w:r w:rsidR="00265F8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60024">
        <w:rPr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860024">
        <w:rPr>
          <w:sz w:val="28"/>
          <w:szCs w:val="28"/>
        </w:rPr>
        <w:t xml:space="preserve">Торжок </w:t>
      </w:r>
      <w:r>
        <w:rPr>
          <w:sz w:val="28"/>
          <w:szCs w:val="28"/>
        </w:rPr>
        <w:t xml:space="preserve"> Тверской</w:t>
      </w:r>
      <w:proofErr w:type="gramEnd"/>
      <w:r>
        <w:rPr>
          <w:sz w:val="28"/>
          <w:szCs w:val="28"/>
        </w:rPr>
        <w:t xml:space="preserve"> области</w:t>
      </w:r>
      <w:r w:rsidR="00A62752">
        <w:rPr>
          <w:sz w:val="28"/>
          <w:szCs w:val="28"/>
        </w:rPr>
        <w:t xml:space="preserve"> </w:t>
      </w:r>
      <w:r w:rsidR="00265F82">
        <w:rPr>
          <w:sz w:val="28"/>
          <w:szCs w:val="28"/>
        </w:rPr>
        <w:t>Соловьёва Алексея Николаевича</w:t>
      </w:r>
      <w:r>
        <w:rPr>
          <w:sz w:val="28"/>
          <w:szCs w:val="28"/>
        </w:rPr>
        <w:t>.</w:t>
      </w:r>
    </w:p>
    <w:p w:rsidR="008A16A6" w:rsidRDefault="00EE0E5E" w:rsidP="00860024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комиссии избирательного участка №</w:t>
      </w:r>
      <w:r w:rsidR="00CD0C8D">
        <w:rPr>
          <w:sz w:val="28"/>
          <w:szCs w:val="28"/>
        </w:rPr>
        <w:t>100</w:t>
      </w:r>
      <w:r w:rsidR="00265F82">
        <w:rPr>
          <w:sz w:val="28"/>
          <w:szCs w:val="28"/>
        </w:rPr>
        <w:t>1</w:t>
      </w:r>
      <w:r w:rsidR="00860024">
        <w:rPr>
          <w:sz w:val="28"/>
          <w:szCs w:val="28"/>
        </w:rPr>
        <w:t xml:space="preserve"> </w:t>
      </w:r>
      <w:r w:rsidR="00860024">
        <w:rPr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860024">
        <w:rPr>
          <w:sz w:val="28"/>
          <w:szCs w:val="28"/>
        </w:rPr>
        <w:t xml:space="preserve">Торжок </w:t>
      </w:r>
      <w:r>
        <w:rPr>
          <w:sz w:val="28"/>
          <w:szCs w:val="28"/>
        </w:rPr>
        <w:t xml:space="preserve"> Тверской</w:t>
      </w:r>
      <w:proofErr w:type="gramEnd"/>
      <w:r>
        <w:rPr>
          <w:sz w:val="28"/>
          <w:szCs w:val="28"/>
        </w:rPr>
        <w:t xml:space="preserve"> области </w:t>
      </w:r>
      <w:r w:rsidR="00265F82">
        <w:rPr>
          <w:sz w:val="28"/>
          <w:szCs w:val="28"/>
        </w:rPr>
        <w:t>Соловьёву Алексею Николаевичу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провести первое организационное заседание участковой избирательной комиссии 7 июня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  <w:r>
        <w:rPr>
          <w:i/>
        </w:rPr>
        <w:t>.</w:t>
      </w:r>
    </w:p>
    <w:p w:rsidR="008A16A6" w:rsidRDefault="00EE0E5E" w:rsidP="00860024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8A16A6" w:rsidRDefault="00EE0E5E" w:rsidP="00860024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сайте (на странице) территориальной избирательной комиссии города Торжка в информационно-коммуникационной сети «Интернет».</w:t>
      </w:r>
    </w:p>
    <w:p w:rsidR="008A16A6" w:rsidRDefault="00EE0E5E" w:rsidP="00860024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spacing w:after="4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города Торжка </w:t>
      </w:r>
      <w:r w:rsidR="0054732C">
        <w:rPr>
          <w:sz w:val="28"/>
          <w:szCs w:val="28"/>
        </w:rPr>
        <w:t xml:space="preserve">  Алексееву Г.А.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320"/>
        <w:gridCol w:w="5040"/>
      </w:tblGrid>
      <w:tr w:rsidR="008A16A6">
        <w:tc>
          <w:tcPr>
            <w:tcW w:w="4320" w:type="dxa"/>
          </w:tcPr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54732C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Г.А. Алексеева</w:t>
            </w:r>
          </w:p>
        </w:tc>
      </w:tr>
      <w:tr w:rsidR="008A16A6">
        <w:trPr>
          <w:trHeight w:val="161"/>
        </w:trPr>
        <w:tc>
          <w:tcPr>
            <w:tcW w:w="4320" w:type="dxa"/>
          </w:tcPr>
          <w:p w:rsidR="008A16A6" w:rsidRDefault="008A16A6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8A16A6" w:rsidRDefault="008A16A6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6A6">
        <w:trPr>
          <w:trHeight w:val="70"/>
        </w:trPr>
        <w:tc>
          <w:tcPr>
            <w:tcW w:w="4320" w:type="dxa"/>
          </w:tcPr>
          <w:p w:rsidR="008A16A6" w:rsidRDefault="00EE0E5E">
            <w:pPr>
              <w:ind w:left="-142"/>
              <w:jc w:val="center"/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EE0E5E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О.В.</w:t>
            </w:r>
            <w:r w:rsidR="0054732C">
              <w:rPr>
                <w:rFonts w:ascii="Times New Roman" w:hAnsi="Times New Roman" w:cs="Times New Roman"/>
              </w:rPr>
              <w:t>Рукавишникова</w:t>
            </w:r>
            <w:proofErr w:type="spellEnd"/>
          </w:p>
        </w:tc>
      </w:tr>
    </w:tbl>
    <w:p w:rsidR="008A16A6" w:rsidRDefault="008A16A6">
      <w:pPr>
        <w:jc w:val="right"/>
      </w:pPr>
    </w:p>
    <w:sectPr w:rsidR="008A16A6" w:rsidSect="0086002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566" w:bottom="1134" w:left="1701" w:header="708" w:footer="7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92F" w:rsidRDefault="00A5292F">
      <w:r>
        <w:separator/>
      </w:r>
    </w:p>
  </w:endnote>
  <w:endnote w:type="continuationSeparator" w:id="0">
    <w:p w:rsidR="00A5292F" w:rsidRDefault="00A5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92F" w:rsidRDefault="00A5292F">
      <w:r>
        <w:separator/>
      </w:r>
    </w:p>
  </w:footnote>
  <w:footnote w:type="continuationSeparator" w:id="0">
    <w:p w:rsidR="00A5292F" w:rsidRDefault="00A52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EE0E5E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A16A6" w:rsidRDefault="00EE0E5E">
                          <w:pPr>
                            <w:pStyle w:val="ac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>
                            <w:rPr>
                              <w:rStyle w:val="af9"/>
                            </w:rPr>
                            <w:t>2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" o:allowincell="f" stroked="f">
              <v:fill opacity="0"/>
              <v:textbox inset="0,0,0,0">
                <w:txbxContent>
                  <w:p w:rsidR="008A16A6" w:rsidRDefault="00EE0E5E">
                    <w:pPr>
                      <w:pStyle w:val="ac"/>
                      <w:rPr>
                        <w:rStyle w:val="af9"/>
                      </w:rPr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>
                      <w:rPr>
                        <w:rStyle w:val="af9"/>
                      </w:rPr>
                      <w:t>2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7F40"/>
    <w:multiLevelType w:val="hybridMultilevel"/>
    <w:tmpl w:val="1900780E"/>
    <w:lvl w:ilvl="0" w:tplc="4246E23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i/>
        <w:color w:val="000000"/>
        <w:sz w:val="28"/>
        <w:szCs w:val="28"/>
      </w:rPr>
    </w:lvl>
    <w:lvl w:ilvl="1" w:tplc="C1BAA2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AA18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7AD4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06D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36E6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CDD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B42E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02D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7D1F7138"/>
    <w:multiLevelType w:val="hybridMultilevel"/>
    <w:tmpl w:val="8D2A06FA"/>
    <w:lvl w:ilvl="0" w:tplc="FE769C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67CCDC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1C73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3D2CE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50CDA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9A69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F0649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7109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43CE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52"/>
    <w:rsid w:val="000F5CE1"/>
    <w:rsid w:val="00265F82"/>
    <w:rsid w:val="0032262C"/>
    <w:rsid w:val="003274E1"/>
    <w:rsid w:val="00356A52"/>
    <w:rsid w:val="00510FF4"/>
    <w:rsid w:val="0054732C"/>
    <w:rsid w:val="00596A79"/>
    <w:rsid w:val="005B3DF7"/>
    <w:rsid w:val="006B60A8"/>
    <w:rsid w:val="00860024"/>
    <w:rsid w:val="008A16A6"/>
    <w:rsid w:val="009C4C66"/>
    <w:rsid w:val="00A5292F"/>
    <w:rsid w:val="00A62752"/>
    <w:rsid w:val="00A92CCE"/>
    <w:rsid w:val="00AE7F59"/>
    <w:rsid w:val="00CD0C8D"/>
    <w:rsid w:val="00CF6DBA"/>
    <w:rsid w:val="00D1606E"/>
    <w:rsid w:val="00EC3A14"/>
    <w:rsid w:val="00EE0E5E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6564"/>
  <w15:docId w15:val="{D27A5401-8504-45CE-BE85-E78F754B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/>
      <w:color w:val="000000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af9">
    <w:name w:val="page number"/>
    <w:basedOn w:val="a0"/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wnloads\71-319-4%20&#1085;&#1072;&#1079;&#1085;%20&#1087;&#1088;&#1077;&#1076;&#1089;.1061%20(1)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71-319-4 назн предс.1061 (1)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dc:description/>
  <cp:lastModifiedBy>Галина</cp:lastModifiedBy>
  <cp:revision>4</cp:revision>
  <dcterms:created xsi:type="dcterms:W3CDTF">2023-05-19T07:44:00Z</dcterms:created>
  <dcterms:modified xsi:type="dcterms:W3CDTF">2023-05-22T12:38:00Z</dcterms:modified>
  <dc:language>en-US</dc:language>
</cp:coreProperties>
</file>