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A6C55" w:rsidRPr="009E198D" w:rsidTr="009D18A8">
        <w:tc>
          <w:tcPr>
            <w:tcW w:w="9570" w:type="dxa"/>
          </w:tcPr>
          <w:p w:rsidR="003A6C55" w:rsidRPr="009E198D" w:rsidRDefault="003A6C55" w:rsidP="009D18A8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3A6C55" w:rsidRPr="009E198D" w:rsidRDefault="003A6C55" w:rsidP="009D18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ТОРЖКА</w:t>
            </w:r>
          </w:p>
        </w:tc>
      </w:tr>
    </w:tbl>
    <w:p w:rsidR="003A6C55" w:rsidRPr="009E198D" w:rsidRDefault="003A6C55" w:rsidP="003A6C55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3A6C55" w:rsidRPr="00BC31F3" w:rsidTr="009D18A8">
        <w:tc>
          <w:tcPr>
            <w:tcW w:w="3427" w:type="dxa"/>
            <w:vAlign w:val="bottom"/>
          </w:tcPr>
          <w:p w:rsidR="003A6C55" w:rsidRPr="00BC31F3" w:rsidRDefault="003A6C55" w:rsidP="00E356EF">
            <w:pPr>
              <w:jc w:val="center"/>
              <w:rPr>
                <w:sz w:val="26"/>
                <w:szCs w:val="26"/>
                <w:lang w:eastAsia="en-US"/>
              </w:rPr>
            </w:pPr>
            <w:r w:rsidRPr="00BC31F3">
              <w:rPr>
                <w:sz w:val="26"/>
                <w:szCs w:val="26"/>
                <w:lang w:eastAsia="en-US"/>
              </w:rPr>
              <w:t>1</w:t>
            </w:r>
            <w:r w:rsidR="00E356EF">
              <w:rPr>
                <w:sz w:val="26"/>
                <w:szCs w:val="26"/>
                <w:lang w:eastAsia="en-US"/>
              </w:rPr>
              <w:t>9</w:t>
            </w:r>
            <w:r w:rsidRPr="00BC31F3">
              <w:rPr>
                <w:sz w:val="26"/>
                <w:szCs w:val="26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3A6C55" w:rsidRPr="00BC31F3" w:rsidRDefault="003A6C55" w:rsidP="009D18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3A6C55" w:rsidRPr="00BC31F3" w:rsidRDefault="003A6C55" w:rsidP="009D18A8">
            <w:pPr>
              <w:jc w:val="right"/>
              <w:rPr>
                <w:sz w:val="26"/>
                <w:szCs w:val="26"/>
                <w:lang w:eastAsia="en-US"/>
              </w:rPr>
            </w:pPr>
            <w:r w:rsidRPr="00BC31F3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3A6C55" w:rsidRPr="00BC31F3" w:rsidRDefault="008E693B" w:rsidP="008E693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20/127</w:t>
            </w:r>
            <w:r w:rsidR="00E356EF"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3A6C55" w:rsidRPr="00BC31F3" w:rsidTr="009D18A8">
        <w:tc>
          <w:tcPr>
            <w:tcW w:w="3427" w:type="dxa"/>
            <w:vAlign w:val="bottom"/>
          </w:tcPr>
          <w:p w:rsidR="003A6C55" w:rsidRPr="00BC31F3" w:rsidRDefault="003A6C55" w:rsidP="009D18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3A6C55" w:rsidRPr="00BC31F3" w:rsidRDefault="003A6C55" w:rsidP="009D18A8">
            <w:pPr>
              <w:jc w:val="center"/>
              <w:rPr>
                <w:sz w:val="26"/>
                <w:szCs w:val="26"/>
                <w:lang w:eastAsia="en-US"/>
              </w:rPr>
            </w:pPr>
            <w:r w:rsidRPr="00BC31F3">
              <w:rPr>
                <w:sz w:val="26"/>
                <w:szCs w:val="26"/>
                <w:lang w:eastAsia="en-US"/>
              </w:rPr>
              <w:t>г. Торжок</w:t>
            </w:r>
          </w:p>
        </w:tc>
        <w:tc>
          <w:tcPr>
            <w:tcW w:w="922" w:type="dxa"/>
            <w:vAlign w:val="bottom"/>
          </w:tcPr>
          <w:p w:rsidR="003A6C55" w:rsidRPr="00BC31F3" w:rsidRDefault="003A6C55" w:rsidP="009D18A8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3A6C55" w:rsidRPr="00BC31F3" w:rsidRDefault="003A6C55" w:rsidP="009D18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3A6C55" w:rsidRPr="00BC31F3" w:rsidRDefault="003A6C55" w:rsidP="003A6C55">
      <w:pPr>
        <w:pStyle w:val="a3"/>
        <w:spacing w:before="240" w:after="240"/>
        <w:jc w:val="center"/>
        <w:rPr>
          <w:b/>
          <w:sz w:val="26"/>
          <w:szCs w:val="26"/>
        </w:rPr>
      </w:pPr>
      <w:r w:rsidRPr="00BC31F3">
        <w:rPr>
          <w:b/>
          <w:sz w:val="26"/>
          <w:szCs w:val="26"/>
        </w:rPr>
        <w:t xml:space="preserve">О результатах использования территориальной избирательной комиссией </w:t>
      </w:r>
      <w:r w:rsidR="001A54E3">
        <w:rPr>
          <w:b/>
          <w:sz w:val="26"/>
          <w:szCs w:val="26"/>
        </w:rPr>
        <w:t xml:space="preserve">города Торжка </w:t>
      </w:r>
      <w:r w:rsidRPr="00BC31F3">
        <w:rPr>
          <w:b/>
          <w:sz w:val="26"/>
          <w:szCs w:val="26"/>
        </w:rPr>
        <w:t xml:space="preserve">на территории города Торжка Тверской  области открепительных удостоверений на выборах Губернатора Тверской области 18 сентября 2016 года </w:t>
      </w:r>
    </w:p>
    <w:p w:rsidR="003A6C55" w:rsidRPr="00BC31F3" w:rsidRDefault="003A6C55" w:rsidP="00BC31F3">
      <w:pPr>
        <w:pStyle w:val="a3"/>
        <w:spacing w:after="0" w:line="288" w:lineRule="auto"/>
        <w:ind w:firstLine="709"/>
        <w:jc w:val="both"/>
        <w:rPr>
          <w:sz w:val="26"/>
          <w:szCs w:val="26"/>
        </w:rPr>
      </w:pPr>
      <w:proofErr w:type="gramStart"/>
      <w:r w:rsidRPr="00BC31F3">
        <w:rPr>
          <w:sz w:val="26"/>
          <w:szCs w:val="26"/>
        </w:rPr>
        <w:t>Проанализировав результаты использования открепительных удостоверений в территориальной и участковых избирательных комиссиях на выборах Губернатора Тверской области 18 сентября 2016 года, территориальная избирательная комиссия города Торжка Тверской области установила, что расхождени</w:t>
      </w:r>
      <w:r w:rsidR="001A54E3">
        <w:rPr>
          <w:sz w:val="26"/>
          <w:szCs w:val="26"/>
        </w:rPr>
        <w:t>й</w:t>
      </w:r>
      <w:r w:rsidRPr="00BC31F3">
        <w:rPr>
          <w:sz w:val="26"/>
          <w:szCs w:val="26"/>
        </w:rPr>
        <w:t xml:space="preserve"> в суммарных данных по выданным и погашенным открепительным удостоверениям по выборам Губернатора Тверской области не выявлено.</w:t>
      </w:r>
      <w:proofErr w:type="gramEnd"/>
    </w:p>
    <w:p w:rsidR="003A6C55" w:rsidRPr="00BC31F3" w:rsidRDefault="003A6C55" w:rsidP="00BC31F3">
      <w:pPr>
        <w:pStyle w:val="a3"/>
        <w:spacing w:after="0" w:line="288" w:lineRule="auto"/>
        <w:ind w:firstLine="709"/>
        <w:jc w:val="both"/>
        <w:rPr>
          <w:b/>
          <w:sz w:val="26"/>
          <w:szCs w:val="26"/>
        </w:rPr>
      </w:pPr>
      <w:r w:rsidRPr="00BC31F3">
        <w:rPr>
          <w:sz w:val="26"/>
          <w:szCs w:val="26"/>
        </w:rPr>
        <w:t xml:space="preserve">На основании вышеизложенного, статьи 22 Избирательного кодекса Тверской области от 07.04.2003 № 20-ЗО территориальная избирательная комиссия города Торжка </w:t>
      </w:r>
      <w:r w:rsidRPr="00BC31F3">
        <w:rPr>
          <w:b/>
          <w:spacing w:val="40"/>
          <w:sz w:val="26"/>
          <w:szCs w:val="26"/>
        </w:rPr>
        <w:t>постановляет</w:t>
      </w:r>
      <w:r w:rsidRPr="00BC31F3">
        <w:rPr>
          <w:b/>
          <w:sz w:val="26"/>
          <w:szCs w:val="26"/>
        </w:rPr>
        <w:t>:</w:t>
      </w:r>
    </w:p>
    <w:p w:rsidR="003A6C55" w:rsidRPr="00BC31F3" w:rsidRDefault="003A6C55" w:rsidP="00BC31F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88" w:lineRule="auto"/>
        <w:ind w:left="0" w:firstLine="709"/>
        <w:jc w:val="both"/>
        <w:rPr>
          <w:b/>
          <w:sz w:val="26"/>
          <w:szCs w:val="26"/>
        </w:rPr>
      </w:pPr>
      <w:r w:rsidRPr="00BC31F3">
        <w:rPr>
          <w:sz w:val="26"/>
          <w:szCs w:val="26"/>
        </w:rPr>
        <w:t>Утвердить отчет о результатах использования открепительных удостоверений на территории города Торжка на выборах Губернатора Тверской области 18 сентября 2016 года (прилагается</w:t>
      </w:r>
      <w:r w:rsidRPr="00BC31F3">
        <w:rPr>
          <w:b/>
          <w:sz w:val="26"/>
          <w:szCs w:val="26"/>
        </w:rPr>
        <w:t>).</w:t>
      </w:r>
    </w:p>
    <w:p w:rsidR="003A6C55" w:rsidRPr="00BC31F3" w:rsidRDefault="003A6C55" w:rsidP="00BC31F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240" w:line="288" w:lineRule="auto"/>
        <w:ind w:left="0" w:firstLine="709"/>
        <w:jc w:val="both"/>
        <w:rPr>
          <w:sz w:val="26"/>
          <w:szCs w:val="26"/>
        </w:rPr>
      </w:pPr>
      <w:r w:rsidRPr="00BC31F3">
        <w:rPr>
          <w:sz w:val="26"/>
          <w:szCs w:val="26"/>
        </w:rPr>
        <w:t>Направить настоящее постановление в избирательную комиссию Тверской области.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3A6C55" w:rsidRPr="00BC31F3" w:rsidTr="009D18A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C55" w:rsidRPr="00BC31F3" w:rsidRDefault="003A6C55" w:rsidP="009D18A8">
            <w:pPr>
              <w:jc w:val="center"/>
              <w:rPr>
                <w:sz w:val="26"/>
                <w:szCs w:val="26"/>
              </w:rPr>
            </w:pPr>
            <w:r w:rsidRPr="00BC31F3">
              <w:rPr>
                <w:sz w:val="26"/>
                <w:szCs w:val="26"/>
              </w:rPr>
              <w:t xml:space="preserve">Председатель </w:t>
            </w:r>
            <w:r w:rsidRPr="00BC31F3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A6C55" w:rsidRPr="00BC31F3" w:rsidRDefault="003A6C55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3A6C55" w:rsidRPr="00BC31F3" w:rsidRDefault="003A6C55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6C55" w:rsidRPr="00BC31F3" w:rsidRDefault="003A6C55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3A6C55" w:rsidRPr="00BC31F3" w:rsidRDefault="003A6C55" w:rsidP="009D18A8">
            <w:pPr>
              <w:jc w:val="center"/>
              <w:rPr>
                <w:sz w:val="26"/>
                <w:szCs w:val="26"/>
                <w:effect w:val="antsRed"/>
              </w:rPr>
            </w:pPr>
            <w:r w:rsidRPr="00BC31F3">
              <w:rPr>
                <w:sz w:val="26"/>
                <w:szCs w:val="26"/>
                <w:effect w:val="antsRed"/>
              </w:rPr>
              <w:t>Ю.В. Шмелева</w:t>
            </w:r>
          </w:p>
        </w:tc>
      </w:tr>
      <w:tr w:rsidR="003A6C55" w:rsidRPr="005215EB" w:rsidTr="009D18A8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55" w:rsidRPr="00D33BEC" w:rsidRDefault="003A6C55" w:rsidP="009D18A8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A6C55" w:rsidRPr="005215EB" w:rsidRDefault="003A6C55" w:rsidP="009D1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3A6C55" w:rsidRPr="005215EB" w:rsidRDefault="003A6C55" w:rsidP="009D1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6C55" w:rsidRPr="005215EB" w:rsidRDefault="003A6C55" w:rsidP="009D18A8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3A6C55" w:rsidRPr="005215EB" w:rsidRDefault="003A6C55" w:rsidP="009D18A8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3A6C55" w:rsidRPr="005215EB" w:rsidTr="009D18A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C55" w:rsidRPr="00BC31F3" w:rsidRDefault="003A6C55" w:rsidP="009D18A8">
            <w:pPr>
              <w:jc w:val="center"/>
              <w:rPr>
                <w:sz w:val="26"/>
                <w:szCs w:val="26"/>
              </w:rPr>
            </w:pPr>
            <w:r w:rsidRPr="00BC31F3">
              <w:rPr>
                <w:sz w:val="26"/>
                <w:szCs w:val="26"/>
              </w:rPr>
              <w:t xml:space="preserve">Секретарь </w:t>
            </w:r>
            <w:r w:rsidRPr="00BC31F3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C55" w:rsidRPr="00BC31F3" w:rsidRDefault="003A6C55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3A6C55" w:rsidRPr="00BC31F3" w:rsidRDefault="003A6C55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C55" w:rsidRPr="00BC31F3" w:rsidRDefault="003A6C55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3A6C55" w:rsidRPr="00BC31F3" w:rsidRDefault="003A6C55" w:rsidP="009D18A8">
            <w:pPr>
              <w:jc w:val="center"/>
              <w:rPr>
                <w:sz w:val="26"/>
                <w:szCs w:val="26"/>
                <w:effect w:val="antsRed"/>
              </w:rPr>
            </w:pPr>
            <w:r w:rsidRPr="00BC31F3">
              <w:rPr>
                <w:sz w:val="26"/>
                <w:szCs w:val="26"/>
                <w:effect w:val="antsRed"/>
              </w:rPr>
              <w:t>Е.С. Булгакова</w:t>
            </w:r>
          </w:p>
        </w:tc>
      </w:tr>
    </w:tbl>
    <w:p w:rsidR="003A6C55" w:rsidRDefault="003A6C55" w:rsidP="003A6C55">
      <w:pPr>
        <w:pStyle w:val="a3"/>
        <w:spacing w:after="240" w:line="360" w:lineRule="auto"/>
        <w:jc w:val="both"/>
        <w:rPr>
          <w:sz w:val="28"/>
          <w:szCs w:val="28"/>
        </w:rPr>
      </w:pPr>
    </w:p>
    <w:p w:rsidR="003A6C55" w:rsidRDefault="003A6C55" w:rsidP="003A6C55">
      <w:pPr>
        <w:pStyle w:val="a3"/>
        <w:spacing w:after="240" w:line="360" w:lineRule="auto"/>
        <w:jc w:val="both"/>
        <w:rPr>
          <w:sz w:val="28"/>
          <w:szCs w:val="28"/>
        </w:rPr>
        <w:sectPr w:rsidR="003A6C55" w:rsidSect="00B05F18">
          <w:headerReference w:type="even" r:id="rId7"/>
          <w:headerReference w:type="default" r:id="rId8"/>
          <w:footerReference w:type="default" r:id="rId9"/>
          <w:pgSz w:w="11906" w:h="16838"/>
          <w:pgMar w:top="1134" w:right="851" w:bottom="899" w:left="1701" w:header="709" w:footer="709" w:gutter="0"/>
          <w:pgNumType w:start="1"/>
          <w:cols w:space="708"/>
          <w:titlePg/>
          <w:docGrid w:linePitch="360"/>
        </w:sectPr>
      </w:pPr>
    </w:p>
    <w:p w:rsidR="00120B28" w:rsidRDefault="008E693B" w:rsidP="00BC31F3">
      <w:pPr>
        <w:jc w:val="right"/>
      </w:pPr>
    </w:p>
    <w:sectPr w:rsidR="00120B28" w:rsidSect="00BC31F3">
      <w:pgSz w:w="11906" w:h="16838"/>
      <w:pgMar w:top="719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6D" w:rsidRDefault="007D3A6D" w:rsidP="005325F7">
      <w:r>
        <w:separator/>
      </w:r>
    </w:p>
  </w:endnote>
  <w:endnote w:type="continuationSeparator" w:id="1">
    <w:p w:rsidR="007D3A6D" w:rsidRDefault="007D3A6D" w:rsidP="00532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18" w:rsidRDefault="008E693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6D" w:rsidRDefault="007D3A6D" w:rsidP="005325F7">
      <w:r>
        <w:separator/>
      </w:r>
    </w:p>
  </w:footnote>
  <w:footnote w:type="continuationSeparator" w:id="1">
    <w:p w:rsidR="007D3A6D" w:rsidRDefault="007D3A6D" w:rsidP="00532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18" w:rsidRDefault="00A5343D" w:rsidP="00A027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6C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5F18" w:rsidRDefault="008E693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18" w:rsidRDefault="00A5343D" w:rsidP="00A027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6C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31F3">
      <w:rPr>
        <w:rStyle w:val="a7"/>
        <w:noProof/>
      </w:rPr>
      <w:t>2</w:t>
    </w:r>
    <w:r>
      <w:rPr>
        <w:rStyle w:val="a7"/>
      </w:rPr>
      <w:fldChar w:fldCharType="end"/>
    </w:r>
  </w:p>
  <w:p w:rsidR="00B05F18" w:rsidRPr="00F27EFB" w:rsidRDefault="008E693B" w:rsidP="00F27E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C55"/>
    <w:rsid w:val="001A54E3"/>
    <w:rsid w:val="00294C1C"/>
    <w:rsid w:val="002B513C"/>
    <w:rsid w:val="00380C9A"/>
    <w:rsid w:val="003A334E"/>
    <w:rsid w:val="003A6C55"/>
    <w:rsid w:val="005325F7"/>
    <w:rsid w:val="006E2084"/>
    <w:rsid w:val="007D3A6D"/>
    <w:rsid w:val="008E693B"/>
    <w:rsid w:val="00A5343D"/>
    <w:rsid w:val="00B97EEC"/>
    <w:rsid w:val="00BC31F3"/>
    <w:rsid w:val="00D547CF"/>
    <w:rsid w:val="00E356EF"/>
    <w:rsid w:val="00F3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C55"/>
    <w:pPr>
      <w:spacing w:after="120"/>
    </w:pPr>
  </w:style>
  <w:style w:type="character" w:customStyle="1" w:styleId="a4">
    <w:name w:val="Основной текст Знак"/>
    <w:basedOn w:val="a0"/>
    <w:link w:val="a3"/>
    <w:rsid w:val="003A6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3A6C5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footer"/>
    <w:basedOn w:val="a"/>
    <w:link w:val="a6"/>
    <w:rsid w:val="003A6C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6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A6C55"/>
  </w:style>
  <w:style w:type="paragraph" w:styleId="a8">
    <w:name w:val="header"/>
    <w:basedOn w:val="a"/>
    <w:link w:val="1"/>
    <w:uiPriority w:val="99"/>
    <w:rsid w:val="003A6C5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A6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8"/>
    <w:uiPriority w:val="99"/>
    <w:rsid w:val="003A6C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2016-09-18T22:14:00Z</cp:lastPrinted>
  <dcterms:created xsi:type="dcterms:W3CDTF">2016-09-18T08:16:00Z</dcterms:created>
  <dcterms:modified xsi:type="dcterms:W3CDTF">2016-09-18T20:25:00Z</dcterms:modified>
</cp:coreProperties>
</file>