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E3703F" w:rsidP="00E370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2D3122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E3703F" w:rsidP="00F101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101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D3122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F1012F">
              <w:rPr>
                <w:rFonts w:ascii="Times New Roman" w:hAnsi="Times New Roman"/>
                <w:bCs/>
                <w:sz w:val="28"/>
              </w:rPr>
              <w:t>6</w:t>
            </w:r>
            <w:bookmarkStart w:id="0" w:name="_GoBack"/>
            <w:bookmarkEnd w:id="0"/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E3703F">
        <w:rPr>
          <w:b/>
        </w:rPr>
        <w:t>Волниной</w:t>
      </w:r>
      <w:proofErr w:type="spellEnd"/>
      <w:r w:rsidR="00E3703F">
        <w:rPr>
          <w:b/>
        </w:rPr>
        <w:t xml:space="preserve"> О.Е.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Торжокской</w:t>
      </w:r>
      <w:proofErr w:type="spellEnd"/>
      <w:r w:rsidRPr="00072411">
        <w:rPr>
          <w:b/>
        </w:rPr>
        <w:t xml:space="preserve"> городской Думы шестого созыва по одномандатному избирательному округу №</w:t>
      </w:r>
      <w:r w:rsidR="002D3122">
        <w:rPr>
          <w:b/>
        </w:rPr>
        <w:t>2</w:t>
      </w:r>
      <w:r w:rsidRPr="00072411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E3703F">
      <w:pPr>
        <w:ind w:firstLine="708"/>
        <w:jc w:val="both"/>
      </w:pPr>
      <w:r>
        <w:t xml:space="preserve">Рассмотрев документы, представленные </w:t>
      </w:r>
      <w:proofErr w:type="spellStart"/>
      <w:r w:rsidR="00E3703F">
        <w:t>Волниной</w:t>
      </w:r>
      <w:proofErr w:type="spellEnd"/>
      <w:r w:rsidR="00E3703F">
        <w:t xml:space="preserve"> Ольгой Ефремовной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>
        <w:t xml:space="preserve">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F1012F">
        <w:t>1</w:t>
      </w:r>
      <w:r w:rsidR="002D3122">
        <w:t>8</w:t>
      </w:r>
      <w:r>
        <w:t>.07.201</w:t>
      </w:r>
      <w:r w:rsidR="002D3122">
        <w:t>9</w:t>
      </w:r>
      <w:r>
        <w:t xml:space="preserve"> № </w:t>
      </w:r>
      <w:r w:rsidR="002D3122">
        <w:t>9</w:t>
      </w:r>
      <w:r w:rsidR="00E3703F">
        <w:t>5</w:t>
      </w:r>
      <w:r>
        <w:t>/</w:t>
      </w:r>
      <w:r w:rsidR="00E3703F">
        <w:t>406</w:t>
      </w:r>
      <w:r>
        <w:t>-</w:t>
      </w:r>
      <w:r w:rsidR="00DB2E50">
        <w:t>4</w:t>
      </w:r>
      <w:r>
        <w:t xml:space="preserve"> «</w:t>
      </w:r>
      <w:r w:rsidR="00E3703F" w:rsidRPr="00E3703F">
        <w:rPr>
          <w:bCs/>
        </w:rPr>
        <w:t xml:space="preserve">О заверении списка кандидатов в депутаты </w:t>
      </w:r>
      <w:proofErr w:type="spellStart"/>
      <w:r w:rsidR="00E3703F" w:rsidRPr="00E3703F">
        <w:rPr>
          <w:bCs/>
        </w:rPr>
        <w:t>Торжокской</w:t>
      </w:r>
      <w:proofErr w:type="spellEnd"/>
      <w:r w:rsidR="00E3703F" w:rsidRPr="00E3703F">
        <w:rPr>
          <w:bCs/>
        </w:rPr>
        <w:t xml:space="preserve"> городской Думы шестого созыва, выдвинутых избирательным объединением «</w:t>
      </w:r>
      <w:proofErr w:type="spellStart"/>
      <w:r w:rsidR="00E3703F" w:rsidRPr="00E3703F">
        <w:rPr>
          <w:bCs/>
        </w:rPr>
        <w:t>Торжокское</w:t>
      </w:r>
      <w:proofErr w:type="spellEnd"/>
      <w:r w:rsidR="00E3703F" w:rsidRPr="00E3703F">
        <w:rPr>
          <w:bCs/>
        </w:rPr>
        <w:t xml:space="preserve"> местное отделение политической партии «КОММУНИСТИЧЕСКАЯ ПАРТИЯ РОССИЙСКОЙ ФЕДЕРАЦИИ» по одномандатным избирательным округам на дополнительных выборах депутата </w:t>
      </w:r>
      <w:proofErr w:type="spellStart"/>
      <w:r w:rsidR="00E3703F" w:rsidRPr="00E3703F">
        <w:rPr>
          <w:bCs/>
        </w:rPr>
        <w:t>Торжокской</w:t>
      </w:r>
      <w:proofErr w:type="spellEnd"/>
      <w:r w:rsidR="00E3703F" w:rsidRPr="00E3703F">
        <w:rPr>
          <w:bCs/>
        </w:rPr>
        <w:t xml:space="preserve"> городской Думы  шестого созыва по  одномандатному избирательному округу №21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E3703F">
        <w:t>Волнину</w:t>
      </w:r>
      <w:proofErr w:type="spellEnd"/>
      <w:r w:rsidR="00E3703F">
        <w:t xml:space="preserve"> Ольгу Ефремовну</w:t>
      </w:r>
      <w:r w:rsidR="00571252">
        <w:t>, 19</w:t>
      </w:r>
      <w:r w:rsidR="00E3703F">
        <w:t>56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E3703F">
        <w:t xml:space="preserve">первого секретаря Комитета </w:t>
      </w:r>
      <w:proofErr w:type="spellStart"/>
      <w:r w:rsidR="00E3703F" w:rsidRPr="00E3703F">
        <w:rPr>
          <w:bCs/>
        </w:rPr>
        <w:t>Торжокск</w:t>
      </w:r>
      <w:r w:rsidR="00E3703F">
        <w:rPr>
          <w:bCs/>
        </w:rPr>
        <w:t>ого</w:t>
      </w:r>
      <w:proofErr w:type="spellEnd"/>
      <w:r w:rsidR="00E3703F" w:rsidRPr="00E3703F">
        <w:rPr>
          <w:bCs/>
        </w:rPr>
        <w:t xml:space="preserve"> местно</w:t>
      </w:r>
      <w:r w:rsidR="00E3703F">
        <w:rPr>
          <w:bCs/>
        </w:rPr>
        <w:t>го</w:t>
      </w:r>
      <w:r w:rsidR="00E3703F" w:rsidRPr="00E3703F">
        <w:rPr>
          <w:bCs/>
        </w:rPr>
        <w:t xml:space="preserve"> отделени</w:t>
      </w:r>
      <w:r w:rsidR="00E3703F">
        <w:rPr>
          <w:bCs/>
        </w:rPr>
        <w:t>я</w:t>
      </w:r>
      <w:r w:rsidR="00E3703F" w:rsidRPr="00E3703F">
        <w:rPr>
          <w:bCs/>
        </w:rPr>
        <w:t xml:space="preserve"> политической партии «КОММУНИСТИЧЕСКАЯ ПАРТИЯ РОССИЙСКОЙ ФЕДЕРАЦИИ»</w:t>
      </w:r>
      <w:r w:rsidR="00571252">
        <w:t>, выдвинут</w:t>
      </w:r>
      <w:r w:rsidR="00E3703F">
        <w:t>ую</w:t>
      </w:r>
      <w:r w:rsidR="00571252">
        <w:t xml:space="preserve"> </w:t>
      </w:r>
      <w:proofErr w:type="spellStart"/>
      <w:r w:rsidR="00E3703F" w:rsidRPr="00E3703F">
        <w:rPr>
          <w:bCs/>
        </w:rPr>
        <w:t>Торжокск</w:t>
      </w:r>
      <w:r w:rsidR="00E3703F">
        <w:rPr>
          <w:bCs/>
        </w:rPr>
        <w:t>им</w:t>
      </w:r>
      <w:proofErr w:type="spellEnd"/>
      <w:r w:rsidR="00E3703F" w:rsidRPr="00E3703F">
        <w:rPr>
          <w:bCs/>
        </w:rPr>
        <w:t xml:space="preserve"> местн</w:t>
      </w:r>
      <w:r w:rsidR="00E3703F">
        <w:rPr>
          <w:bCs/>
        </w:rPr>
        <w:t>ым</w:t>
      </w:r>
      <w:r w:rsidR="00E3703F" w:rsidRPr="00E3703F">
        <w:rPr>
          <w:bCs/>
        </w:rPr>
        <w:t xml:space="preserve"> отделение</w:t>
      </w:r>
      <w:r w:rsidR="00E3703F">
        <w:rPr>
          <w:bCs/>
        </w:rPr>
        <w:t>м</w:t>
      </w:r>
      <w:r w:rsidR="00E3703F" w:rsidRPr="00E3703F">
        <w:rPr>
          <w:bCs/>
        </w:rPr>
        <w:t xml:space="preserve"> политической партии «КОММУНИСТИЧЕСКАЯ ПАРТИЯ РОССИЙСКОЙ ФЕДЕРАЦИИ»</w:t>
      </w:r>
      <w:r w:rsidR="00E3703F">
        <w:rPr>
          <w:bCs/>
        </w:rPr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571252">
        <w:t xml:space="preserve">1 </w:t>
      </w:r>
      <w:r w:rsidR="00E3703F">
        <w:t>04</w:t>
      </w:r>
      <w:r w:rsidR="00571252">
        <w:t xml:space="preserve"> </w:t>
      </w:r>
      <w:r w:rsidR="00E3703F">
        <w:t>августа</w:t>
      </w:r>
      <w:r w:rsidR="00571252">
        <w:t xml:space="preserve"> 201</w:t>
      </w:r>
      <w:r w:rsidR="002D3122">
        <w:t>9</w:t>
      </w:r>
      <w:r w:rsidR="00571252">
        <w:t xml:space="preserve"> года в 1</w:t>
      </w:r>
      <w:r w:rsidR="00E3703F">
        <w:t>1</w:t>
      </w:r>
      <w:r w:rsidR="00571252">
        <w:t xml:space="preserve"> часов </w:t>
      </w:r>
      <w:r w:rsidR="00E3703F">
        <w:t>00</w:t>
      </w:r>
      <w:r w:rsidR="00571252">
        <w:t xml:space="preserve"> минут.</w:t>
      </w:r>
    </w:p>
    <w:p w:rsidR="00571252" w:rsidRDefault="00571252" w:rsidP="00072411">
      <w:pPr>
        <w:jc w:val="both"/>
      </w:pPr>
      <w:r>
        <w:lastRenderedPageBreak/>
        <w:t xml:space="preserve">2. Выдать </w:t>
      </w:r>
      <w:proofErr w:type="spellStart"/>
      <w:r w:rsidR="00E3703F">
        <w:t>Волниной</w:t>
      </w:r>
      <w:proofErr w:type="spellEnd"/>
      <w:r w:rsidR="00E3703F">
        <w:t xml:space="preserve"> О.Е.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072411">
      <w:pPr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072411">
      <w:pPr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D5AD6"/>
    <w:rsid w:val="001C04A4"/>
    <w:rsid w:val="002D3122"/>
    <w:rsid w:val="00342EF9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DB2E50"/>
    <w:rsid w:val="00E3703F"/>
    <w:rsid w:val="00EA7F7C"/>
    <w:rsid w:val="00EC4112"/>
    <w:rsid w:val="00F1012F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2019-08-04T08:59:00Z</dcterms:created>
  <dcterms:modified xsi:type="dcterms:W3CDTF">2019-08-05T10:32:00Z</dcterms:modified>
</cp:coreProperties>
</file>